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139" w:rsidRDefault="00F91139" w:rsidP="00A25A1E">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2pt;margin-top:-6.75pt;width:301.5pt;height:63pt;z-index:251660288;mso-position-horizontal-relative:text;mso-position-vertical-relative:text;mso-width-relative:page;mso-height-relative:page" fillcolor="#063" strokecolor="green">
            <v:fill r:id="rId4" o:title="Paper bag" type="tile"/>
            <v:shadow on="t" type="perspective" color="#c7dfd3" opacity="52429f" origin="-.5,-.5" offset="-26pt,-36pt" matrix="1.25,,,1.25"/>
            <v:textpath style="font-family:&quot;Times New Roman&quot;;v-text-kern:t" trim="t" fitpath="t" string="Eyjafjallajokull "/>
            <w10:wrap type="square"/>
          </v:shape>
        </w:pict>
      </w:r>
    </w:p>
    <w:p w:rsidR="00F91139" w:rsidRDefault="00F91139" w:rsidP="00A25A1E"/>
    <w:p w:rsidR="00F91139" w:rsidRDefault="00F91139" w:rsidP="00A25A1E"/>
    <w:p w:rsidR="00F91139" w:rsidRDefault="00F91139" w:rsidP="00A25A1E"/>
    <w:p w:rsidR="00F91139" w:rsidRDefault="00F91139" w:rsidP="00A25A1E"/>
    <w:p w:rsidR="000E3CED" w:rsidRPr="000E3CED" w:rsidRDefault="000E3CED" w:rsidP="009153EC">
      <w:pPr>
        <w:shd w:val="clear" w:color="auto" w:fill="FF0000"/>
        <w:spacing w:before="100" w:beforeAutospacing="1" w:after="100" w:afterAutospacing="1"/>
        <w:outlineLvl w:val="1"/>
        <w:rPr>
          <w:rFonts w:ascii="Times New Roman" w:eastAsia="Times New Roman" w:hAnsi="Times New Roman" w:cs="Times New Roman"/>
          <w:sz w:val="24"/>
          <w:szCs w:val="24"/>
          <w:lang w:eastAsia="en-AU"/>
        </w:rPr>
      </w:pPr>
      <w:r w:rsidRPr="000E3CED">
        <w:rPr>
          <w:rFonts w:ascii="Times New Roman" w:eastAsia="Times New Roman" w:hAnsi="Times New Roman" w:cs="Times New Roman"/>
          <w:b/>
          <w:bCs/>
          <w:sz w:val="36"/>
          <w:szCs w:val="36"/>
          <w:lang w:eastAsia="en-AU"/>
        </w:rPr>
        <w:t>2010 eruptions</w:t>
      </w:r>
    </w:p>
    <w:p w:rsidR="000E3CED" w:rsidRPr="000E3CED" w:rsidRDefault="000E3CED" w:rsidP="009153EC">
      <w:pPr>
        <w:shd w:val="clear" w:color="auto" w:fill="FF0000"/>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inline distT="0" distB="0" distL="0" distR="0">
            <wp:extent cx="2095500" cy="1390650"/>
            <wp:effectExtent l="19050" t="0" r="0" b="0"/>
            <wp:docPr id="5" name="Picture 5" descr="http://upload.wikimedia.org/wikipedia/commons/thumb/3/37/Fimmvorduhals_2010_03_27_dawn.jpg/220px-Fimmvorduhals_2010_03_27_daw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3/37/Fimmvorduhals_2010_03_27_dawn.jpg/220px-Fimmvorduhals_2010_03_27_dawn.jpg">
                      <a:hlinkClick r:id="rId5"/>
                    </pic:cNvPr>
                    <pic:cNvPicPr>
                      <a:picLocks noChangeAspect="1" noChangeArrowheads="1"/>
                    </pic:cNvPicPr>
                  </pic:nvPicPr>
                  <pic:blipFill>
                    <a:blip r:embed="rId6" cstate="print"/>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0E3CED" w:rsidRPr="000E3CED" w:rsidRDefault="000E3CED" w:rsidP="009153EC">
      <w:pPr>
        <w:shd w:val="clear" w:color="auto" w:fill="FF0000"/>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inline distT="0" distB="0" distL="0" distR="0">
            <wp:extent cx="142875" cy="104775"/>
            <wp:effectExtent l="19050" t="0" r="9525" b="0"/>
            <wp:docPr id="6" name="Picture 6" descr="http://bits.wikimedia.org/skins-1.5/common/images/magnify-clip.png">
              <a:hlinkClick xmlns:a="http://schemas.openxmlformats.org/drawingml/2006/main" r:id="rId5"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ts.wikimedia.org/skins-1.5/common/images/magnify-clip.png">
                      <a:hlinkClick r:id="rId5" tooltip="Enlarge"/>
                    </pic:cNvPr>
                    <pic:cNvPicPr>
                      <a:picLocks noChangeAspect="1" noChangeArrowheads="1"/>
                    </pic:cNvPicPr>
                  </pic:nvPicPr>
                  <pic:blipFill>
                    <a:blip r:embed="rId7"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E3CED" w:rsidRPr="000E3CED" w:rsidRDefault="000E3CED" w:rsidP="009153EC">
      <w:pPr>
        <w:shd w:val="clear" w:color="auto" w:fill="FF0000"/>
        <w:rPr>
          <w:rFonts w:ascii="Times New Roman" w:eastAsia="Times New Roman" w:hAnsi="Times New Roman" w:cs="Times New Roman"/>
          <w:sz w:val="24"/>
          <w:szCs w:val="24"/>
          <w:lang w:eastAsia="en-AU"/>
        </w:rPr>
      </w:pPr>
      <w:r w:rsidRPr="000E3CED">
        <w:rPr>
          <w:rFonts w:ascii="Times New Roman" w:eastAsia="Times New Roman" w:hAnsi="Times New Roman" w:cs="Times New Roman"/>
          <w:sz w:val="24"/>
          <w:szCs w:val="24"/>
          <w:lang w:eastAsia="en-AU"/>
        </w:rPr>
        <w:t>The eruption on 27 March 2010</w:t>
      </w:r>
    </w:p>
    <w:p w:rsidR="000E3CED" w:rsidRPr="000E3CED" w:rsidRDefault="009153EC" w:rsidP="009153EC">
      <w:pPr>
        <w:shd w:val="clear" w:color="auto" w:fill="FF0000"/>
        <w:spacing w:before="100" w:beforeAutospacing="1" w:after="100" w:afterAutospacing="1"/>
        <w:rPr>
          <w:rFonts w:ascii="Times New Roman" w:eastAsia="Times New Roman" w:hAnsi="Times New Roman" w:cs="Times New Roman"/>
          <w:color w:val="000000" w:themeColor="text1"/>
          <w:sz w:val="24"/>
          <w:szCs w:val="24"/>
          <w:lang w:eastAsia="en-AU"/>
        </w:rPr>
      </w:pPr>
      <w:proofErr w:type="gramStart"/>
      <w:r>
        <w:rPr>
          <w:rFonts w:ascii="Times New Roman" w:eastAsia="Times New Roman" w:hAnsi="Times New Roman" w:cs="Times New Roman"/>
          <w:color w:val="000000" w:themeColor="text1"/>
          <w:sz w:val="24"/>
          <w:szCs w:val="24"/>
          <w:lang w:eastAsia="en-AU"/>
        </w:rPr>
        <w:t>1.</w:t>
      </w:r>
      <w:r w:rsidR="000E3CED" w:rsidRPr="000E3CED">
        <w:rPr>
          <w:rFonts w:ascii="Times New Roman" w:eastAsia="Times New Roman" w:hAnsi="Times New Roman" w:cs="Times New Roman"/>
          <w:color w:val="000000" w:themeColor="text1"/>
          <w:sz w:val="24"/>
          <w:szCs w:val="24"/>
          <w:lang w:eastAsia="en-AU"/>
        </w:rPr>
        <w:t>On</w:t>
      </w:r>
      <w:proofErr w:type="gramEnd"/>
      <w:r w:rsidR="000E3CED" w:rsidRPr="000E3CED">
        <w:rPr>
          <w:rFonts w:ascii="Times New Roman" w:eastAsia="Times New Roman" w:hAnsi="Times New Roman" w:cs="Times New Roman"/>
          <w:color w:val="000000" w:themeColor="text1"/>
          <w:sz w:val="24"/>
          <w:szCs w:val="24"/>
          <w:lang w:eastAsia="en-AU"/>
        </w:rPr>
        <w:t xml:space="preserve"> 26 February 2010, unusual seismic activity along with rapid expansion of the Earth's crust was registered by the </w:t>
      </w:r>
      <w:hyperlink r:id="rId8" w:tooltip="Meteorological Institute of Iceland (page does not exist)" w:history="1">
        <w:r w:rsidR="000E3CED" w:rsidRPr="000E3CED">
          <w:rPr>
            <w:rFonts w:ascii="Times New Roman" w:eastAsia="Times New Roman" w:hAnsi="Times New Roman" w:cs="Times New Roman"/>
            <w:color w:val="000000" w:themeColor="text1"/>
            <w:sz w:val="24"/>
            <w:szCs w:val="24"/>
            <w:lang w:eastAsia="en-AU"/>
          </w:rPr>
          <w:t>Meteorological Institute of Iceland</w:t>
        </w:r>
      </w:hyperlink>
      <w:r w:rsidR="000E3CED" w:rsidRPr="000E3CED">
        <w:rPr>
          <w:rFonts w:ascii="Times New Roman" w:eastAsia="Times New Roman" w:hAnsi="Times New Roman" w:cs="Times New Roman"/>
          <w:color w:val="000000" w:themeColor="text1"/>
          <w:sz w:val="24"/>
          <w:szCs w:val="24"/>
          <w:lang w:eastAsia="en-AU"/>
        </w:rPr>
        <w:t xml:space="preserve">. This gave </w:t>
      </w:r>
      <w:hyperlink r:id="rId9" w:tooltip="Geophysicist" w:history="1">
        <w:r w:rsidR="000E3CED" w:rsidRPr="000E3CED">
          <w:rPr>
            <w:rFonts w:ascii="Times New Roman" w:eastAsia="Times New Roman" w:hAnsi="Times New Roman" w:cs="Times New Roman"/>
            <w:color w:val="000000" w:themeColor="text1"/>
            <w:sz w:val="24"/>
            <w:szCs w:val="24"/>
            <w:lang w:eastAsia="en-AU"/>
          </w:rPr>
          <w:t>geophysicists</w:t>
        </w:r>
      </w:hyperlink>
      <w:r w:rsidR="000E3CED" w:rsidRPr="000E3CED">
        <w:rPr>
          <w:rFonts w:ascii="Times New Roman" w:eastAsia="Times New Roman" w:hAnsi="Times New Roman" w:cs="Times New Roman"/>
          <w:color w:val="000000" w:themeColor="text1"/>
          <w:sz w:val="24"/>
          <w:szCs w:val="24"/>
          <w:lang w:eastAsia="en-AU"/>
        </w:rPr>
        <w:t xml:space="preserve"> evidence that magma was pouring from underneath the crust into the </w:t>
      </w:r>
      <w:hyperlink r:id="rId10" w:tooltip="Magma chamber" w:history="1">
        <w:r w:rsidR="000E3CED" w:rsidRPr="000E3CED">
          <w:rPr>
            <w:rFonts w:ascii="Times New Roman" w:eastAsia="Times New Roman" w:hAnsi="Times New Roman" w:cs="Times New Roman"/>
            <w:color w:val="000000" w:themeColor="text1"/>
            <w:sz w:val="24"/>
            <w:szCs w:val="24"/>
            <w:lang w:eastAsia="en-AU"/>
          </w:rPr>
          <w:t>magma chamber</w:t>
        </w:r>
      </w:hyperlink>
      <w:r w:rsidR="000E3CED" w:rsidRPr="000E3CED">
        <w:rPr>
          <w:rFonts w:ascii="Times New Roman" w:eastAsia="Times New Roman" w:hAnsi="Times New Roman" w:cs="Times New Roman"/>
          <w:color w:val="000000" w:themeColor="text1"/>
          <w:sz w:val="24"/>
          <w:szCs w:val="24"/>
          <w:lang w:eastAsia="en-AU"/>
        </w:rPr>
        <w:t xml:space="preserve"> of the Eyjafjallajökull volcano and that pressure stemming from the process caused the huge crustal displacement at Þorvaldseyri farm. The seismic </w:t>
      </w:r>
      <w:r w:rsidRPr="000E3CED">
        <w:rPr>
          <w:rFonts w:ascii="Times New Roman" w:eastAsia="Times New Roman" w:hAnsi="Times New Roman" w:cs="Times New Roman"/>
          <w:color w:val="000000" w:themeColor="text1"/>
          <w:sz w:val="24"/>
          <w:szCs w:val="24"/>
          <w:lang w:eastAsia="en-AU"/>
        </w:rPr>
        <w:t>activities continued to increase and from 3–5</w:t>
      </w:r>
      <w:r w:rsidRPr="009153EC">
        <w:rPr>
          <w:rFonts w:ascii="Times New Roman" w:eastAsia="Times New Roman" w:hAnsi="Times New Roman" w:cs="Times New Roman"/>
          <w:color w:val="000000" w:themeColor="text1"/>
          <w:sz w:val="24"/>
          <w:szCs w:val="24"/>
          <w:vertAlign w:val="superscript"/>
          <w:lang w:eastAsia="en-AU"/>
        </w:rPr>
        <w:t>th</w:t>
      </w:r>
      <w:r>
        <w:rPr>
          <w:rFonts w:ascii="Times New Roman" w:eastAsia="Times New Roman" w:hAnsi="Times New Roman" w:cs="Times New Roman"/>
          <w:color w:val="000000" w:themeColor="text1"/>
          <w:sz w:val="24"/>
          <w:szCs w:val="24"/>
          <w:lang w:eastAsia="en-AU"/>
        </w:rPr>
        <w:t xml:space="preserve"> </w:t>
      </w:r>
      <w:r w:rsidRPr="000E3CED">
        <w:rPr>
          <w:rFonts w:ascii="Times New Roman" w:eastAsia="Times New Roman" w:hAnsi="Times New Roman" w:cs="Times New Roman"/>
          <w:color w:val="000000" w:themeColor="text1"/>
          <w:sz w:val="24"/>
          <w:szCs w:val="24"/>
          <w:lang w:eastAsia="en-AU"/>
        </w:rPr>
        <w:t>March, close to 3,000 earthquakes were</w:t>
      </w:r>
      <w:r w:rsidR="000E3CED" w:rsidRPr="000E3CED">
        <w:rPr>
          <w:rFonts w:ascii="Times New Roman" w:eastAsia="Times New Roman" w:hAnsi="Times New Roman" w:cs="Times New Roman"/>
          <w:color w:val="000000" w:themeColor="text1"/>
          <w:sz w:val="24"/>
          <w:szCs w:val="24"/>
          <w:lang w:eastAsia="en-AU"/>
        </w:rPr>
        <w:t xml:space="preserve"> measured at the epicentre of the volcano.</w:t>
      </w:r>
    </w:p>
    <w:p w:rsidR="000E3CED" w:rsidRDefault="000E3CED" w:rsidP="009153EC">
      <w:pPr>
        <w:shd w:val="clear" w:color="auto" w:fill="FF0000"/>
        <w:spacing w:before="100" w:beforeAutospacing="1" w:after="100" w:afterAutospacing="1"/>
        <w:rPr>
          <w:rFonts w:ascii="Times New Roman" w:eastAsia="Times New Roman" w:hAnsi="Times New Roman" w:cs="Times New Roman"/>
          <w:color w:val="000000" w:themeColor="text1"/>
          <w:sz w:val="24"/>
          <w:szCs w:val="24"/>
          <w:lang w:eastAsia="en-AU"/>
        </w:rPr>
      </w:pPr>
      <w:r w:rsidRPr="000E3CED">
        <w:rPr>
          <w:rFonts w:ascii="Times New Roman" w:eastAsia="Times New Roman" w:hAnsi="Times New Roman" w:cs="Times New Roman"/>
          <w:color w:val="000000" w:themeColor="text1"/>
          <w:sz w:val="24"/>
          <w:szCs w:val="24"/>
          <w:lang w:eastAsia="en-AU"/>
        </w:rPr>
        <w:t xml:space="preserve">On 14 April 2010 Eyjafjallajökull resumed erupting after a brief pause, this time from the top crater in the centre of the glacier, causing </w:t>
      </w:r>
      <w:hyperlink r:id="rId11" w:tooltip="Meltwater" w:history="1">
        <w:r w:rsidR="009153EC" w:rsidRPr="000E3CED">
          <w:rPr>
            <w:rFonts w:ascii="Times New Roman" w:eastAsia="Times New Roman" w:hAnsi="Times New Roman" w:cs="Times New Roman"/>
            <w:color w:val="000000" w:themeColor="text1"/>
            <w:sz w:val="24"/>
            <w:szCs w:val="24"/>
            <w:lang w:eastAsia="en-AU"/>
          </w:rPr>
          <w:t>melt water</w:t>
        </w:r>
      </w:hyperlink>
      <w:r w:rsidRPr="000E3CED">
        <w:rPr>
          <w:rFonts w:ascii="Times New Roman" w:eastAsia="Times New Roman" w:hAnsi="Times New Roman" w:cs="Times New Roman"/>
          <w:color w:val="000000" w:themeColor="text1"/>
          <w:sz w:val="24"/>
          <w:szCs w:val="24"/>
          <w:lang w:eastAsia="en-AU"/>
        </w:rPr>
        <w:t xml:space="preserve"> </w:t>
      </w:r>
      <w:hyperlink r:id="rId12" w:tooltip="Flood" w:history="1">
        <w:r w:rsidRPr="000E3CED">
          <w:rPr>
            <w:rFonts w:ascii="Times New Roman" w:eastAsia="Times New Roman" w:hAnsi="Times New Roman" w:cs="Times New Roman"/>
            <w:color w:val="000000" w:themeColor="text1"/>
            <w:sz w:val="24"/>
            <w:szCs w:val="24"/>
            <w:lang w:eastAsia="en-AU"/>
          </w:rPr>
          <w:t>floods</w:t>
        </w:r>
      </w:hyperlink>
      <w:r w:rsidRPr="000E3CED">
        <w:rPr>
          <w:rFonts w:ascii="Times New Roman" w:eastAsia="Times New Roman" w:hAnsi="Times New Roman" w:cs="Times New Roman"/>
          <w:color w:val="000000" w:themeColor="text1"/>
          <w:sz w:val="24"/>
          <w:szCs w:val="24"/>
          <w:lang w:eastAsia="en-AU"/>
        </w:rPr>
        <w:t xml:space="preserve"> (also known as </w:t>
      </w:r>
      <w:hyperlink r:id="rId13" w:tooltip="Jökulhlaup" w:history="1">
        <w:r w:rsidRPr="000E3CED">
          <w:rPr>
            <w:rFonts w:ascii="Times New Roman" w:eastAsia="Times New Roman" w:hAnsi="Times New Roman" w:cs="Times New Roman"/>
            <w:color w:val="000000" w:themeColor="text1"/>
            <w:sz w:val="24"/>
            <w:szCs w:val="24"/>
            <w:lang w:eastAsia="en-AU"/>
          </w:rPr>
          <w:t>jökulhlaup</w:t>
        </w:r>
      </w:hyperlink>
      <w:r w:rsidRPr="000E3CED">
        <w:rPr>
          <w:rFonts w:ascii="Times New Roman" w:eastAsia="Times New Roman" w:hAnsi="Times New Roman" w:cs="Times New Roman"/>
          <w:color w:val="000000" w:themeColor="text1"/>
          <w:sz w:val="24"/>
          <w:szCs w:val="24"/>
          <w:lang w:eastAsia="en-AU"/>
        </w:rPr>
        <w:t xml:space="preserve">) to rush down the nearby rivers, and requiring 800 people to be evacuated. This eruption was explosive in nature and is estimated to be ten to twenty times larger than the previous one in </w:t>
      </w:r>
      <w:hyperlink r:id="rId14" w:tooltip="Fimmvörðuháls" w:history="1">
        <w:r w:rsidRPr="000E3CED">
          <w:rPr>
            <w:rFonts w:ascii="Times New Roman" w:eastAsia="Times New Roman" w:hAnsi="Times New Roman" w:cs="Times New Roman"/>
            <w:color w:val="000000" w:themeColor="text1"/>
            <w:sz w:val="24"/>
            <w:szCs w:val="24"/>
            <w:lang w:eastAsia="en-AU"/>
          </w:rPr>
          <w:t>Fimmvörðuháls</w:t>
        </w:r>
      </w:hyperlink>
      <w:r w:rsidRPr="000E3CED">
        <w:rPr>
          <w:rFonts w:ascii="Times New Roman" w:eastAsia="Times New Roman" w:hAnsi="Times New Roman" w:cs="Times New Roman"/>
          <w:color w:val="000000" w:themeColor="text1"/>
          <w:sz w:val="24"/>
          <w:szCs w:val="24"/>
          <w:lang w:eastAsia="en-AU"/>
        </w:rPr>
        <w:t xml:space="preserve">. This second eruption threw volcanic ash several </w:t>
      </w:r>
      <w:hyperlink r:id="rId15" w:tooltip="Kilometre" w:history="1">
        <w:r w:rsidRPr="000E3CED">
          <w:rPr>
            <w:rFonts w:ascii="Times New Roman" w:eastAsia="Times New Roman" w:hAnsi="Times New Roman" w:cs="Times New Roman"/>
            <w:color w:val="000000" w:themeColor="text1"/>
            <w:sz w:val="24"/>
            <w:szCs w:val="24"/>
            <w:lang w:eastAsia="en-AU"/>
          </w:rPr>
          <w:t>kilometres</w:t>
        </w:r>
      </w:hyperlink>
      <w:r w:rsidRPr="000E3CED">
        <w:rPr>
          <w:rFonts w:ascii="Times New Roman" w:eastAsia="Times New Roman" w:hAnsi="Times New Roman" w:cs="Times New Roman"/>
          <w:color w:val="000000" w:themeColor="text1"/>
          <w:sz w:val="24"/>
          <w:szCs w:val="24"/>
          <w:lang w:eastAsia="en-AU"/>
        </w:rPr>
        <w:t xml:space="preserve"> up in the atmosphere which led to </w:t>
      </w:r>
      <w:hyperlink r:id="rId16" w:tooltip="Air travel disruption after the 2010 Eyjafjallajökull eruption" w:history="1">
        <w:r w:rsidRPr="000E3CED">
          <w:rPr>
            <w:rFonts w:ascii="Times New Roman" w:eastAsia="Times New Roman" w:hAnsi="Times New Roman" w:cs="Times New Roman"/>
            <w:color w:val="000000" w:themeColor="text1"/>
            <w:sz w:val="24"/>
            <w:szCs w:val="24"/>
            <w:lang w:eastAsia="en-AU"/>
          </w:rPr>
          <w:t>air travel disruption</w:t>
        </w:r>
      </w:hyperlink>
      <w:r w:rsidRPr="000E3CED">
        <w:rPr>
          <w:rFonts w:ascii="Times New Roman" w:eastAsia="Times New Roman" w:hAnsi="Times New Roman" w:cs="Times New Roman"/>
          <w:color w:val="000000" w:themeColor="text1"/>
          <w:sz w:val="24"/>
          <w:szCs w:val="24"/>
          <w:lang w:eastAsia="en-AU"/>
        </w:rPr>
        <w:t xml:space="preserve"> in northwest Europe for six days from 15 April 2010, including the closure of </w:t>
      </w:r>
      <w:hyperlink r:id="rId17" w:tooltip="Airspace" w:history="1">
        <w:r w:rsidRPr="000E3CED">
          <w:rPr>
            <w:rFonts w:ascii="Times New Roman" w:eastAsia="Times New Roman" w:hAnsi="Times New Roman" w:cs="Times New Roman"/>
            <w:color w:val="000000" w:themeColor="text1"/>
            <w:sz w:val="24"/>
            <w:szCs w:val="24"/>
            <w:lang w:eastAsia="en-AU"/>
          </w:rPr>
          <w:t>airspace</w:t>
        </w:r>
      </w:hyperlink>
      <w:r w:rsidRPr="000E3CED">
        <w:rPr>
          <w:rFonts w:ascii="Times New Roman" w:eastAsia="Times New Roman" w:hAnsi="Times New Roman" w:cs="Times New Roman"/>
          <w:color w:val="000000" w:themeColor="text1"/>
          <w:sz w:val="24"/>
          <w:szCs w:val="24"/>
          <w:lang w:eastAsia="en-AU"/>
        </w:rPr>
        <w:t xml:space="preserve"> over most of Europe. The eruptions also created rare </w:t>
      </w:r>
      <w:hyperlink r:id="rId18" w:tooltip="Dirty thunderstorm" w:history="1">
        <w:r w:rsidRPr="000E3CED">
          <w:rPr>
            <w:rFonts w:ascii="Times New Roman" w:eastAsia="Times New Roman" w:hAnsi="Times New Roman" w:cs="Times New Roman"/>
            <w:color w:val="000000" w:themeColor="text1"/>
            <w:sz w:val="24"/>
            <w:szCs w:val="24"/>
            <w:lang w:eastAsia="en-AU"/>
          </w:rPr>
          <w:t>electrical storms</w:t>
        </w:r>
      </w:hyperlink>
      <w:r>
        <w:rPr>
          <w:rFonts w:ascii="Times New Roman" w:eastAsia="Times New Roman" w:hAnsi="Times New Roman" w:cs="Times New Roman"/>
          <w:color w:val="000000" w:themeColor="text1"/>
          <w:sz w:val="24"/>
          <w:szCs w:val="24"/>
          <w:lang w:eastAsia="en-AU"/>
        </w:rPr>
        <w:t>.</w:t>
      </w:r>
    </w:p>
    <w:p w:rsidR="009153EC" w:rsidRDefault="009153EC" w:rsidP="009153EC">
      <w:pPr>
        <w:shd w:val="clear" w:color="auto" w:fill="FF0000"/>
        <w:spacing w:before="100" w:beforeAutospacing="1" w:after="100" w:afterAutospacing="1"/>
        <w:rPr>
          <w:rFonts w:ascii="Times New Roman" w:eastAsia="Times New Roman" w:hAnsi="Times New Roman" w:cs="Times New Roman"/>
          <w:color w:val="000000" w:themeColor="text1"/>
          <w:sz w:val="24"/>
          <w:szCs w:val="24"/>
          <w:lang w:eastAsia="en-AU"/>
        </w:rPr>
      </w:pPr>
      <w:r>
        <w:rPr>
          <w:rFonts w:ascii="Times New Roman" w:eastAsia="Times New Roman" w:hAnsi="Times New Roman" w:cs="Times New Roman"/>
          <w:color w:val="000000" w:themeColor="text1"/>
          <w:sz w:val="24"/>
          <w:szCs w:val="24"/>
          <w:lang w:eastAsia="en-AU"/>
        </w:rPr>
        <w:t>2.</w:t>
      </w:r>
      <w:r w:rsidRPr="009153EC">
        <w:rPr>
          <w:rFonts w:ascii="Times New Roman" w:eastAsia="Times New Roman" w:hAnsi="Times New Roman" w:cs="Times New Roman"/>
          <w:color w:val="000000" w:themeColor="text1"/>
          <w:sz w:val="24"/>
          <w:szCs w:val="24"/>
          <w:lang w:eastAsia="en-AU"/>
        </w:rPr>
        <w:t xml:space="preserve"> </w:t>
      </w:r>
      <w:r>
        <w:rPr>
          <w:rFonts w:ascii="Times New Roman" w:eastAsia="Times New Roman" w:hAnsi="Times New Roman" w:cs="Times New Roman"/>
          <w:color w:val="000000" w:themeColor="text1"/>
          <w:sz w:val="24"/>
          <w:szCs w:val="24"/>
          <w:lang w:eastAsia="en-AU"/>
        </w:rPr>
        <w:t>The disaster is not over and we cannot help yet</w:t>
      </w:r>
    </w:p>
    <w:p w:rsidR="009153EC" w:rsidRDefault="009153EC" w:rsidP="009153EC">
      <w:pPr>
        <w:shd w:val="clear" w:color="auto" w:fill="FF0000"/>
        <w:spacing w:before="100" w:beforeAutospacing="1" w:after="100" w:afterAutospacing="1"/>
        <w:rPr>
          <w:rFonts w:ascii="Times New Roman" w:eastAsia="Times New Roman" w:hAnsi="Times New Roman" w:cs="Times New Roman"/>
          <w:color w:val="000000" w:themeColor="text1"/>
          <w:sz w:val="24"/>
          <w:szCs w:val="24"/>
          <w:lang w:eastAsia="en-AU"/>
        </w:rPr>
      </w:pPr>
      <w:r>
        <w:rPr>
          <w:rFonts w:ascii="Times New Roman" w:eastAsia="Times New Roman" w:hAnsi="Times New Roman" w:cs="Times New Roman"/>
          <w:noProof/>
          <w:color w:val="000000" w:themeColor="text1"/>
          <w:sz w:val="24"/>
          <w:szCs w:val="24"/>
          <w:lang w:eastAsia="en-AU"/>
        </w:rPr>
        <w:drawing>
          <wp:anchor distT="0" distB="0" distL="114300" distR="114300" simplePos="0" relativeHeight="251661312" behindDoc="0" locked="0" layoutInCell="1" allowOverlap="1">
            <wp:simplePos x="0" y="0"/>
            <wp:positionH relativeFrom="column">
              <wp:posOffset>161925</wp:posOffset>
            </wp:positionH>
            <wp:positionV relativeFrom="paragraph">
              <wp:posOffset>477520</wp:posOffset>
            </wp:positionV>
            <wp:extent cx="3419475" cy="2590800"/>
            <wp:effectExtent l="19050" t="0" r="9525" b="0"/>
            <wp:wrapSquare wrapText="bothSides"/>
            <wp:docPr id="11" name="Picture 11" descr="http://i.ytimg.com/vi/p8CHSThR-Mo/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ytimg.com/vi/p8CHSThR-Mo/0.jpg"/>
                    <pic:cNvPicPr>
                      <a:picLocks noChangeAspect="1" noChangeArrowheads="1"/>
                    </pic:cNvPicPr>
                  </pic:nvPicPr>
                  <pic:blipFill>
                    <a:blip r:embed="rId19" cstate="print"/>
                    <a:srcRect l="25208" t="12222" b="12222"/>
                    <a:stretch>
                      <a:fillRect/>
                    </a:stretch>
                  </pic:blipFill>
                  <pic:spPr bwMode="auto">
                    <a:xfrm>
                      <a:off x="0" y="0"/>
                      <a:ext cx="3419475" cy="2590800"/>
                    </a:xfrm>
                    <a:prstGeom prst="rect">
                      <a:avLst/>
                    </a:prstGeom>
                    <a:noFill/>
                    <a:ln w="9525">
                      <a:noFill/>
                      <a:miter lim="800000"/>
                      <a:headEnd/>
                      <a:tailEnd/>
                    </a:ln>
                  </pic:spPr>
                </pic:pic>
              </a:graphicData>
            </a:graphic>
          </wp:anchor>
        </w:drawing>
      </w:r>
      <w:r>
        <w:rPr>
          <w:rFonts w:ascii="Times New Roman" w:eastAsia="Times New Roman" w:hAnsi="Times New Roman" w:cs="Times New Roman"/>
          <w:color w:val="000000" w:themeColor="text1"/>
          <w:sz w:val="24"/>
          <w:szCs w:val="24"/>
          <w:lang w:eastAsia="en-AU"/>
        </w:rPr>
        <w:t>3.</w:t>
      </w:r>
      <w:r w:rsidRPr="009153EC">
        <w:rPr>
          <w:rFonts w:ascii="Times New Roman" w:eastAsia="Times New Roman" w:hAnsi="Times New Roman" w:cs="Times New Roman"/>
          <w:color w:val="000000" w:themeColor="text1"/>
          <w:sz w:val="24"/>
          <w:szCs w:val="24"/>
          <w:lang w:eastAsia="en-AU"/>
        </w:rPr>
        <w:t xml:space="preserve"> </w:t>
      </w:r>
      <w:r>
        <w:rPr>
          <w:rFonts w:ascii="Times New Roman" w:eastAsia="Times New Roman" w:hAnsi="Times New Roman" w:cs="Times New Roman"/>
          <w:color w:val="000000" w:themeColor="text1"/>
          <w:sz w:val="24"/>
          <w:szCs w:val="24"/>
          <w:lang w:eastAsia="en-AU"/>
        </w:rPr>
        <w:t>The disaster is not over and we cannot help yet</w:t>
      </w:r>
    </w:p>
    <w:p w:rsidR="00A25A1E" w:rsidRPr="000E3CED" w:rsidRDefault="009153EC" w:rsidP="009153EC">
      <w:pPr>
        <w:shd w:val="clear" w:color="auto" w:fill="FF0000"/>
        <w:spacing w:before="100" w:beforeAutospacing="1" w:after="100" w:afterAutospacing="1"/>
        <w:rPr>
          <w:color w:val="000000" w:themeColor="text1"/>
        </w:rPr>
      </w:pPr>
      <w:r w:rsidRPr="000E3CED">
        <w:rPr>
          <w:color w:val="000000" w:themeColor="text1"/>
        </w:rPr>
        <w:t xml:space="preserve"> </w:t>
      </w:r>
    </w:p>
    <w:sectPr w:rsidR="00A25A1E" w:rsidRPr="000E3CED" w:rsidSect="003C18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1139"/>
    <w:rsid w:val="000E3CED"/>
    <w:rsid w:val="003C1824"/>
    <w:rsid w:val="009153EC"/>
    <w:rsid w:val="00A25A1E"/>
    <w:rsid w:val="00F911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824"/>
  </w:style>
  <w:style w:type="paragraph" w:styleId="Heading2">
    <w:name w:val="heading 2"/>
    <w:basedOn w:val="Normal"/>
    <w:link w:val="Heading2Char"/>
    <w:uiPriority w:val="9"/>
    <w:qFormat/>
    <w:rsid w:val="000E3CED"/>
    <w:pPr>
      <w:spacing w:before="100" w:beforeAutospacing="1" w:after="100" w:afterAutospacing="1"/>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E3CED"/>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0E3CED"/>
    <w:rPr>
      <w:color w:val="0000FF"/>
      <w:u w:val="single"/>
    </w:rPr>
  </w:style>
  <w:style w:type="paragraph" w:styleId="NormalWeb">
    <w:name w:val="Normal (Web)"/>
    <w:basedOn w:val="Normal"/>
    <w:uiPriority w:val="99"/>
    <w:semiHidden/>
    <w:unhideWhenUsed/>
    <w:rsid w:val="000E3CED"/>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mw-headline">
    <w:name w:val="mw-headline"/>
    <w:basedOn w:val="DefaultParagraphFont"/>
    <w:rsid w:val="000E3CED"/>
  </w:style>
  <w:style w:type="paragraph" w:styleId="BalloonText">
    <w:name w:val="Balloon Text"/>
    <w:basedOn w:val="Normal"/>
    <w:link w:val="BalloonTextChar"/>
    <w:uiPriority w:val="99"/>
    <w:semiHidden/>
    <w:unhideWhenUsed/>
    <w:rsid w:val="000E3CED"/>
    <w:rPr>
      <w:rFonts w:ascii="Tahoma" w:hAnsi="Tahoma" w:cs="Tahoma"/>
      <w:sz w:val="16"/>
      <w:szCs w:val="16"/>
    </w:rPr>
  </w:style>
  <w:style w:type="character" w:customStyle="1" w:styleId="BalloonTextChar">
    <w:name w:val="Balloon Text Char"/>
    <w:basedOn w:val="DefaultParagraphFont"/>
    <w:link w:val="BalloonText"/>
    <w:uiPriority w:val="99"/>
    <w:semiHidden/>
    <w:rsid w:val="000E3C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5644054">
      <w:bodyDiv w:val="1"/>
      <w:marLeft w:val="0"/>
      <w:marRight w:val="0"/>
      <w:marTop w:val="0"/>
      <w:marBottom w:val="0"/>
      <w:divBdr>
        <w:top w:val="none" w:sz="0" w:space="0" w:color="auto"/>
        <w:left w:val="none" w:sz="0" w:space="0" w:color="auto"/>
        <w:bottom w:val="none" w:sz="0" w:space="0" w:color="auto"/>
        <w:right w:val="none" w:sz="0" w:space="0" w:color="auto"/>
      </w:divBdr>
      <w:divsChild>
        <w:div w:id="1733041796">
          <w:marLeft w:val="0"/>
          <w:marRight w:val="0"/>
          <w:marTop w:val="0"/>
          <w:marBottom w:val="0"/>
          <w:divBdr>
            <w:top w:val="none" w:sz="0" w:space="0" w:color="auto"/>
            <w:left w:val="none" w:sz="0" w:space="0" w:color="auto"/>
            <w:bottom w:val="none" w:sz="0" w:space="0" w:color="auto"/>
            <w:right w:val="none" w:sz="0" w:space="0" w:color="auto"/>
          </w:divBdr>
          <w:divsChild>
            <w:div w:id="1596985284">
              <w:marLeft w:val="0"/>
              <w:marRight w:val="0"/>
              <w:marTop w:val="0"/>
              <w:marBottom w:val="0"/>
              <w:divBdr>
                <w:top w:val="none" w:sz="0" w:space="0" w:color="auto"/>
                <w:left w:val="none" w:sz="0" w:space="0" w:color="auto"/>
                <w:bottom w:val="none" w:sz="0" w:space="0" w:color="auto"/>
                <w:right w:val="none" w:sz="0" w:space="0" w:color="auto"/>
              </w:divBdr>
              <w:divsChild>
                <w:div w:id="909539812">
                  <w:marLeft w:val="0"/>
                  <w:marRight w:val="0"/>
                  <w:marTop w:val="0"/>
                  <w:marBottom w:val="0"/>
                  <w:divBdr>
                    <w:top w:val="none" w:sz="0" w:space="0" w:color="auto"/>
                    <w:left w:val="none" w:sz="0" w:space="0" w:color="auto"/>
                    <w:bottom w:val="none" w:sz="0" w:space="0" w:color="auto"/>
                    <w:right w:val="none" w:sz="0" w:space="0" w:color="auto"/>
                  </w:divBdr>
                  <w:divsChild>
                    <w:div w:id="1845781472">
                      <w:marLeft w:val="0"/>
                      <w:marRight w:val="0"/>
                      <w:marTop w:val="0"/>
                      <w:marBottom w:val="0"/>
                      <w:divBdr>
                        <w:top w:val="none" w:sz="0" w:space="0" w:color="auto"/>
                        <w:left w:val="none" w:sz="0" w:space="0" w:color="auto"/>
                        <w:bottom w:val="none" w:sz="0" w:space="0" w:color="auto"/>
                        <w:right w:val="none" w:sz="0" w:space="0" w:color="auto"/>
                      </w:divBdr>
                      <w:divsChild>
                        <w:div w:id="1202012908">
                          <w:marLeft w:val="0"/>
                          <w:marRight w:val="0"/>
                          <w:marTop w:val="0"/>
                          <w:marBottom w:val="120"/>
                          <w:divBdr>
                            <w:top w:val="none" w:sz="0" w:space="0" w:color="auto"/>
                            <w:left w:val="none" w:sz="0" w:space="0" w:color="auto"/>
                            <w:bottom w:val="none" w:sz="0" w:space="0" w:color="auto"/>
                            <w:right w:val="none" w:sz="0" w:space="0" w:color="auto"/>
                          </w:divBdr>
                        </w:div>
                        <w:div w:id="1500119101">
                          <w:marLeft w:val="0"/>
                          <w:marRight w:val="0"/>
                          <w:marTop w:val="0"/>
                          <w:marBottom w:val="0"/>
                          <w:divBdr>
                            <w:top w:val="none" w:sz="0" w:space="0" w:color="auto"/>
                            <w:left w:val="none" w:sz="0" w:space="0" w:color="auto"/>
                            <w:bottom w:val="none" w:sz="0" w:space="0" w:color="auto"/>
                            <w:right w:val="none" w:sz="0" w:space="0" w:color="auto"/>
                          </w:divBdr>
                          <w:divsChild>
                            <w:div w:id="369578195">
                              <w:marLeft w:val="0"/>
                              <w:marRight w:val="0"/>
                              <w:marTop w:val="0"/>
                              <w:marBottom w:val="0"/>
                              <w:divBdr>
                                <w:top w:val="none" w:sz="0" w:space="0" w:color="auto"/>
                                <w:left w:val="none" w:sz="0" w:space="0" w:color="auto"/>
                                <w:bottom w:val="none" w:sz="0" w:space="0" w:color="auto"/>
                                <w:right w:val="none" w:sz="0" w:space="0" w:color="auto"/>
                              </w:divBdr>
                              <w:divsChild>
                                <w:div w:id="1436362011">
                                  <w:marLeft w:val="0"/>
                                  <w:marRight w:val="0"/>
                                  <w:marTop w:val="0"/>
                                  <w:marBottom w:val="0"/>
                                  <w:divBdr>
                                    <w:top w:val="none" w:sz="0" w:space="0" w:color="auto"/>
                                    <w:left w:val="none" w:sz="0" w:space="0" w:color="auto"/>
                                    <w:bottom w:val="none" w:sz="0" w:space="0" w:color="auto"/>
                                    <w:right w:val="none" w:sz="0" w:space="0" w:color="auto"/>
                                  </w:divBdr>
                                  <w:divsChild>
                                    <w:div w:id="20086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9637">
                          <w:marLeft w:val="0"/>
                          <w:marRight w:val="0"/>
                          <w:marTop w:val="0"/>
                          <w:marBottom w:val="0"/>
                          <w:divBdr>
                            <w:top w:val="none" w:sz="0" w:space="0" w:color="auto"/>
                            <w:left w:val="none" w:sz="0" w:space="0" w:color="auto"/>
                            <w:bottom w:val="none" w:sz="0" w:space="0" w:color="auto"/>
                            <w:right w:val="none" w:sz="0" w:space="0" w:color="auto"/>
                          </w:divBdr>
                          <w:divsChild>
                            <w:div w:id="1118914128">
                              <w:marLeft w:val="0"/>
                              <w:marRight w:val="0"/>
                              <w:marTop w:val="0"/>
                              <w:marBottom w:val="0"/>
                              <w:divBdr>
                                <w:top w:val="none" w:sz="0" w:space="0" w:color="auto"/>
                                <w:left w:val="none" w:sz="0" w:space="0" w:color="auto"/>
                                <w:bottom w:val="none" w:sz="0" w:space="0" w:color="auto"/>
                                <w:right w:val="none" w:sz="0" w:space="0" w:color="auto"/>
                              </w:divBdr>
                              <w:divsChild>
                                <w:div w:id="414784249">
                                  <w:marLeft w:val="0"/>
                                  <w:marRight w:val="0"/>
                                  <w:marTop w:val="0"/>
                                  <w:marBottom w:val="0"/>
                                  <w:divBdr>
                                    <w:top w:val="none" w:sz="0" w:space="0" w:color="auto"/>
                                    <w:left w:val="none" w:sz="0" w:space="0" w:color="auto"/>
                                    <w:bottom w:val="none" w:sz="0" w:space="0" w:color="auto"/>
                                    <w:right w:val="none" w:sz="0" w:space="0" w:color="auto"/>
                                  </w:divBdr>
                                  <w:divsChild>
                                    <w:div w:id="80597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Meteorological_Institute_of_Iceland&amp;action=edit&amp;redlink=1" TargetMode="External"/><Relationship Id="rId13" Type="http://schemas.openxmlformats.org/officeDocument/2006/relationships/hyperlink" Target="http://en.wikipedia.org/wiki/J%C3%B6kulhlaup" TargetMode="External"/><Relationship Id="rId18" Type="http://schemas.openxmlformats.org/officeDocument/2006/relationships/hyperlink" Target="http://en.wikipedia.org/wiki/Dirty_thunderstor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en.wikipedia.org/wiki/Flood" TargetMode="External"/><Relationship Id="rId17" Type="http://schemas.openxmlformats.org/officeDocument/2006/relationships/hyperlink" Target="http://en.wikipedia.org/wiki/Airspace" TargetMode="External"/><Relationship Id="rId2" Type="http://schemas.openxmlformats.org/officeDocument/2006/relationships/settings" Target="settings.xml"/><Relationship Id="rId16" Type="http://schemas.openxmlformats.org/officeDocument/2006/relationships/hyperlink" Target="http://en.wikipedia.org/wiki/Air_travel_disruption_after_the_2010_Eyjafjallaj%C3%B6kull_eruption"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en.wikipedia.org/wiki/Meltwater" TargetMode="External"/><Relationship Id="rId5" Type="http://schemas.openxmlformats.org/officeDocument/2006/relationships/hyperlink" Target="http://en.wikipedia.org/wiki/File:Fimmvorduhals_2010_03_27_dawn.jpg" TargetMode="External"/><Relationship Id="rId15" Type="http://schemas.openxmlformats.org/officeDocument/2006/relationships/hyperlink" Target="http://en.wikipedia.org/wiki/Kilometre" TargetMode="External"/><Relationship Id="rId10" Type="http://schemas.openxmlformats.org/officeDocument/2006/relationships/hyperlink" Target="http://en.wikipedia.org/wiki/Magma_chamber" TargetMode="External"/><Relationship Id="rId19"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en.wikipedia.org/wiki/Geophysicist" TargetMode="External"/><Relationship Id="rId14" Type="http://schemas.openxmlformats.org/officeDocument/2006/relationships/hyperlink" Target="http://en.wikipedia.org/wiki/Fimmv%C3%B6r%C3%B0uh%C3%A1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2010-04-30T01:35:00Z</dcterms:created>
  <dcterms:modified xsi:type="dcterms:W3CDTF">2010-04-30T02:18:00Z</dcterms:modified>
</cp:coreProperties>
</file>